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10E1E" w14:textId="77777777" w:rsidR="00312AD0" w:rsidRDefault="00C66321" w:rsidP="00C66321">
      <w:pPr>
        <w:pStyle w:val="Heading1"/>
      </w:pPr>
      <w:bookmarkStart w:id="0" w:name="_GoBack"/>
      <w:bookmarkEnd w:id="0"/>
      <w:r>
        <w:t>CHAPTER 8, ACTIVITY #1: TWO-ASSET RETURN AND RISK</w:t>
      </w:r>
    </w:p>
    <w:p w14:paraId="44C321A9" w14:textId="69C1AD6A" w:rsidR="00C66321" w:rsidRDefault="00C66321">
      <w:r>
        <w:t>In this activity, we calculate the expected return and standard deviation of a two-asset portfolio. We also build a two-way data table to show the relationship between weights and correlation.  We start wit</w:t>
      </w:r>
      <w:r w:rsidR="00A7276F">
        <w:t>h risk and return of two stocks, Alpha and Bravo.</w:t>
      </w:r>
    </w:p>
    <w:p w14:paraId="0CEF36FA" w14:textId="77777777" w:rsidR="00C66321" w:rsidRDefault="00C66321">
      <w:r>
        <w:t>Open the upload for this activity, and perform the following steps:</w:t>
      </w:r>
    </w:p>
    <w:p w14:paraId="501CBB7C" w14:textId="0A53616E" w:rsidR="00991A8A" w:rsidRDefault="00991A8A">
      <w:r>
        <w:t>STEP1:</w:t>
      </w:r>
      <w:r>
        <w:tab/>
        <w:t>In cell B</w:t>
      </w:r>
      <w:r w:rsidR="00A7276F">
        <w:t>9</w:t>
      </w:r>
      <w:r>
        <w:t>, enter 0% for the weight in Alpha. In cell B</w:t>
      </w:r>
      <w:r w:rsidR="00A7276F">
        <w:t>10</w:t>
      </w:r>
      <w:r w:rsidR="0017387D">
        <w:t>, enter the formula, =1-B9</w:t>
      </w:r>
      <w:r>
        <w:t>.  Now, our weights will always add to 100%.</w:t>
      </w:r>
    </w:p>
    <w:p w14:paraId="79515365" w14:textId="40669983" w:rsidR="00991A8A" w:rsidRDefault="00991A8A">
      <w:r>
        <w:t>STEP2:</w:t>
      </w:r>
      <w:r>
        <w:tab/>
        <w:t>In cell B1</w:t>
      </w:r>
      <w:r w:rsidR="00A7276F">
        <w:t>3</w:t>
      </w:r>
      <w:r>
        <w:t xml:space="preserve">, enter the </w:t>
      </w:r>
      <w:r w:rsidRPr="001712A4">
        <w:rPr>
          <w:u w:val="single"/>
        </w:rPr>
        <w:t>formula</w:t>
      </w:r>
      <w:r>
        <w:t xml:space="preserve"> for portfolio return.  Make sure you use cell references for the equation.</w:t>
      </w:r>
    </w:p>
    <w:p w14:paraId="3FF9313E" w14:textId="50059D46" w:rsidR="00991A8A" w:rsidRDefault="00991A8A">
      <w:r>
        <w:t xml:space="preserve">STEP 3: </w:t>
      </w:r>
      <w:r>
        <w:tab/>
        <w:t>In cell B1</w:t>
      </w:r>
      <w:r w:rsidR="00A7276F">
        <w:t>4</w:t>
      </w:r>
      <w:r>
        <w:t>, enter the formula for portfolio variance.  Make sure you use cell references for the equation.  Now, we have portfolio return and variance as a function of the weight and correlation.</w:t>
      </w:r>
    </w:p>
    <w:p w14:paraId="55E2F28F" w14:textId="47FFBFAA" w:rsidR="00991A8A" w:rsidRDefault="00991A8A">
      <w:r>
        <w:t>STEP 4: In cell B1</w:t>
      </w:r>
      <w:r w:rsidR="00A7276F">
        <w:t>5</w:t>
      </w:r>
      <w:r>
        <w:t>, take the square root of cell B1</w:t>
      </w:r>
      <w:r w:rsidR="00A7276F">
        <w:t>4</w:t>
      </w:r>
      <w:r>
        <w:t>.</w:t>
      </w:r>
    </w:p>
    <w:p w14:paraId="7E804C62" w14:textId="27BB79B9" w:rsidR="00991A8A" w:rsidRDefault="00991A8A">
      <w:r>
        <w:t xml:space="preserve">STEP </w:t>
      </w:r>
      <w:r w:rsidR="00A7276F">
        <w:t>5</w:t>
      </w:r>
      <w:r>
        <w:t>:</w:t>
      </w:r>
      <w:r>
        <w:tab/>
        <w:t>Now, refer to the standard deviation value (cell B14) in cell I</w:t>
      </w:r>
      <w:r w:rsidR="00A7276F">
        <w:t>6</w:t>
      </w:r>
      <w:r>
        <w:t xml:space="preserve">.  Create a </w:t>
      </w:r>
      <w:r w:rsidR="001712A4">
        <w:t>two-way</w:t>
      </w:r>
      <w:r>
        <w:t xml:space="preserve"> data table with the correlation value as the row input, and the weight in Alpha as the column input.</w:t>
      </w:r>
      <w:r w:rsidR="00A7276F">
        <w:t xml:space="preserve"> Make sure cell B9 has a value of 0%.</w:t>
      </w:r>
    </w:p>
    <w:p w14:paraId="1AFF5626" w14:textId="77777777" w:rsidR="00991A8A" w:rsidRDefault="00991A8A"/>
    <w:p w14:paraId="50989DBC" w14:textId="77777777" w:rsidR="00991A8A" w:rsidRDefault="00991A8A">
      <w:r>
        <w:t>You now have a data table with standard deviation as a function of weight and correlation. What do the results show you?</w:t>
      </w:r>
    </w:p>
    <w:p w14:paraId="09E81C67" w14:textId="77777777" w:rsidR="00991A8A" w:rsidRDefault="00991A8A"/>
    <w:p w14:paraId="28964C7F" w14:textId="77777777" w:rsidR="00991A8A" w:rsidRDefault="00991A8A"/>
    <w:p w14:paraId="29017D01" w14:textId="77777777" w:rsidR="00C66321" w:rsidRDefault="00C66321"/>
    <w:sectPr w:rsidR="00C663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WAFVersion" w:val="5.0"/>
  </w:docVars>
  <w:rsids>
    <w:rsidRoot w:val="00C66321"/>
    <w:rsid w:val="001712A4"/>
    <w:rsid w:val="0017387D"/>
    <w:rsid w:val="002B7E09"/>
    <w:rsid w:val="00312AD0"/>
    <w:rsid w:val="00991A8A"/>
    <w:rsid w:val="00A7276F"/>
    <w:rsid w:val="00C07167"/>
    <w:rsid w:val="00C66321"/>
    <w:rsid w:val="00CB5C07"/>
    <w:rsid w:val="00CB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CDEED9"/>
  <w15:docId w15:val="{1B5CD425-D5AA-4D8A-A1F9-6FC8B9238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63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63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C66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2B7E09"/>
    <w:pPr>
      <w:spacing w:after="0" w:line="240" w:lineRule="auto"/>
    </w:pPr>
    <w:rPr>
      <w:rFonts w:ascii="Lucida Grande" w:hAnsi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B7E09"/>
    <w:rPr>
      <w:rFonts w:ascii="Lucida Grande" w:hAnsi="Lucida Grand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A4522EDFB14D408D7F8A9E669AA448" ma:contentTypeVersion="13" ma:contentTypeDescription="Create a new document." ma:contentTypeScope="" ma:versionID="a2179842f3454fcb2874a3cd5d8d9442">
  <xsd:schema xmlns:xsd="http://www.w3.org/2001/XMLSchema" xmlns:xs="http://www.w3.org/2001/XMLSchema" xmlns:p="http://schemas.microsoft.com/office/2006/metadata/properties" xmlns:ns3="e878c8da-71c2-4167-9df3-73060b95b1d0" xmlns:ns4="01959466-1d2a-48e7-9633-792f9b7de5f1" targetNamespace="http://schemas.microsoft.com/office/2006/metadata/properties" ma:root="true" ma:fieldsID="ebabda6fbe78da3ee0c93e4517d351e6" ns3:_="" ns4:_="">
    <xsd:import namespace="e878c8da-71c2-4167-9df3-73060b95b1d0"/>
    <xsd:import namespace="01959466-1d2a-48e7-9633-792f9b7de5f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78c8da-71c2-4167-9df3-73060b95b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59466-1d2a-48e7-9633-792f9b7de5f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82927D-DB0A-4DC4-99EC-6E96787F3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78c8da-71c2-4167-9df3-73060b95b1d0"/>
    <ds:schemaRef ds:uri="01959466-1d2a-48e7-9633-792f9b7de5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501E77-F9B3-4F67-986D-9F9A4E42BB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DBF3CF-87BF-4688-8915-A52B1DB0B27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Hernandez, Carolina</cp:lastModifiedBy>
  <cp:revision>2</cp:revision>
  <dcterms:created xsi:type="dcterms:W3CDTF">2019-10-18T13:10:00Z</dcterms:created>
  <dcterms:modified xsi:type="dcterms:W3CDTF">2019-10-18T13:10:00Z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0x010100FDA4522EDFB14D408D7F8A9E669AA448</vt:lpwstr>
  </property>
</Properties>
</file>